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757"/>
        <w:gridCol w:w="1352"/>
        <w:gridCol w:w="6061"/>
        <w:gridCol w:w="1948"/>
        <w:gridCol w:w="1352"/>
        <w:gridCol w:w="1627"/>
        <w:gridCol w:w="1077"/>
      </w:tblGrid>
      <w:tr w:rsidR="000038C8" w:rsidRPr="000038C8" w:rsidTr="00A83ABF">
        <w:trPr>
          <w:trHeight w:val="936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56"/>
                <w:szCs w:val="56"/>
              </w:rPr>
            </w:pPr>
            <w:r w:rsidRPr="000038C8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56"/>
                <w:szCs w:val="56"/>
              </w:rPr>
              <w:t>201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56"/>
                <w:szCs w:val="56"/>
              </w:rPr>
              <w:t>4</w:t>
            </w:r>
            <w:r w:rsidRPr="000038C8">
              <w:rPr>
                <w:rFonts w:ascii="Times New Roman" w:hAnsiTheme="minorEastAsia" w:cs="Times New Roman"/>
                <w:b/>
                <w:bCs/>
                <w:color w:val="000000"/>
                <w:kern w:val="0"/>
                <w:sz w:val="56"/>
                <w:szCs w:val="56"/>
              </w:rPr>
              <w:t>年理学院</w:t>
            </w:r>
            <w:r w:rsidRPr="000038C8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56"/>
                <w:szCs w:val="56"/>
              </w:rPr>
              <w:t>SRT</w:t>
            </w:r>
            <w:r w:rsidRPr="000038C8">
              <w:rPr>
                <w:rFonts w:ascii="Times New Roman" w:hAnsiTheme="minorEastAsia" w:cs="Times New Roman"/>
                <w:b/>
                <w:bCs/>
                <w:color w:val="000000"/>
                <w:kern w:val="0"/>
                <w:sz w:val="56"/>
                <w:szCs w:val="56"/>
              </w:rPr>
              <w:t>汇总</w:t>
            </w:r>
          </w:p>
        </w:tc>
      </w:tr>
      <w:tr w:rsidR="000038C8" w:rsidRPr="000038C8" w:rsidTr="00A83ABF">
        <w:trPr>
          <w:trHeight w:val="340"/>
          <w:jc w:val="center"/>
        </w:trPr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Theme="minorEastAsia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038C8">
              <w:rPr>
                <w:rFonts w:ascii="Times New Roman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21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038C8">
              <w:rPr>
                <w:rFonts w:ascii="Times New Roman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  <w:t>推荐项目名称</w:t>
            </w:r>
          </w:p>
        </w:tc>
        <w:tc>
          <w:tcPr>
            <w:tcW w:w="6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Theme="minorEastAsia" w:cs="Times New Roman"/>
                <w:b/>
                <w:bCs/>
                <w:color w:val="000000"/>
                <w:kern w:val="0"/>
                <w:sz w:val="22"/>
              </w:rPr>
              <w:t>项目编号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038C8">
              <w:rPr>
                <w:rFonts w:ascii="Times New Roman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038C8">
              <w:rPr>
                <w:rFonts w:ascii="Times New Roman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  <w:t>项目主持人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038C8">
              <w:rPr>
                <w:rFonts w:ascii="Times New Roman" w:hAnsiTheme="minorEastAsia" w:cs="Times New Roman"/>
                <w:b/>
                <w:bCs/>
                <w:color w:val="000000"/>
                <w:kern w:val="0"/>
                <w:sz w:val="24"/>
                <w:szCs w:val="24"/>
              </w:rPr>
              <w:t>导师</w:t>
            </w:r>
          </w:p>
        </w:tc>
      </w:tr>
      <w:tr w:rsidR="000038C8" w:rsidRPr="000038C8" w:rsidTr="00A83ABF">
        <w:trPr>
          <w:trHeight w:val="340"/>
          <w:jc w:val="center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理学院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土壤中莠灭净的光降解行为研究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038C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201410307070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创新训练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 w:val="24"/>
                <w:szCs w:val="24"/>
              </w:rPr>
              <w:t>李雪婧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 w:val="24"/>
                <w:szCs w:val="24"/>
              </w:rPr>
              <w:t>杨红</w:t>
            </w:r>
          </w:p>
        </w:tc>
      </w:tr>
      <w:tr w:rsidR="000038C8" w:rsidRPr="000038C8" w:rsidTr="00A83ABF">
        <w:trPr>
          <w:trHeight w:val="340"/>
          <w:jc w:val="center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理学院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建立南京地区水稻发育期模型探究影响其发育的因素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038C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201410307071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创新训练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 w:val="24"/>
                <w:szCs w:val="24"/>
              </w:rPr>
              <w:t>梁婧艺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 w:val="24"/>
                <w:szCs w:val="24"/>
              </w:rPr>
              <w:t>张梅</w:t>
            </w:r>
          </w:p>
        </w:tc>
      </w:tr>
      <w:tr w:rsidR="000038C8" w:rsidRPr="000038C8" w:rsidTr="00A83ABF">
        <w:trPr>
          <w:trHeight w:val="340"/>
          <w:jc w:val="center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理学院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基于重金属污染场地复合淋洗剂的开发与应用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038C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201410307090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创业训练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 w:val="24"/>
                <w:szCs w:val="24"/>
              </w:rPr>
              <w:t>温雅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 w:val="24"/>
                <w:szCs w:val="24"/>
              </w:rPr>
              <w:t>董长勋</w:t>
            </w:r>
          </w:p>
        </w:tc>
      </w:tr>
      <w:tr w:rsidR="000038C8" w:rsidRPr="000038C8" w:rsidTr="00A83ABF">
        <w:trPr>
          <w:trHeight w:val="340"/>
          <w:jc w:val="center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理学院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新型钯催化偶联反应构筑膦氧取代</w:t>
            </w:r>
            <w:r w:rsidRPr="000038C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Dendralenes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201410307014Y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省创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董婕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吴磊</w:t>
            </w:r>
          </w:p>
        </w:tc>
      </w:tr>
      <w:tr w:rsidR="000038C8" w:rsidRPr="000038C8" w:rsidTr="00A83ABF">
        <w:trPr>
          <w:trHeight w:val="340"/>
          <w:jc w:val="center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理学院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高校教师教学质量评价体系与评价方法的创新研究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201410307018X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省创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叶曼莉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李强</w:t>
            </w:r>
          </w:p>
        </w:tc>
      </w:tr>
      <w:tr w:rsidR="000038C8" w:rsidRPr="000038C8" w:rsidTr="00A83ABF">
        <w:trPr>
          <w:trHeight w:val="340"/>
          <w:jc w:val="center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理学院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印楝素系列产品开发应用研究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14cy06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学校创业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黄云帅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陈道文</w:t>
            </w:r>
          </w:p>
        </w:tc>
      </w:tr>
      <w:tr w:rsidR="000038C8" w:rsidRPr="000038C8" w:rsidTr="00A83ABF">
        <w:trPr>
          <w:trHeight w:val="340"/>
          <w:jc w:val="center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理学院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超声波助</w:t>
            </w:r>
            <w:r w:rsidRPr="000038C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Zn/Na2S2O8/</w:t>
            </w:r>
            <w:r w:rsidRPr="000038C8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酒石酸氧化降解甲基橙的研究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1423A01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学校资助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张哲凤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兰叶青</w:t>
            </w:r>
          </w:p>
        </w:tc>
      </w:tr>
      <w:tr w:rsidR="000038C8" w:rsidRPr="000038C8" w:rsidTr="00A83ABF">
        <w:trPr>
          <w:trHeight w:val="340"/>
          <w:jc w:val="center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理学院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非线性方程求解的机械化研究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1423A02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学校资助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杨金晶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安红利</w:t>
            </w:r>
          </w:p>
        </w:tc>
      </w:tr>
      <w:tr w:rsidR="000038C8" w:rsidRPr="000038C8" w:rsidTr="00A83ABF">
        <w:trPr>
          <w:trHeight w:val="340"/>
          <w:jc w:val="center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理学院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双水相萃取半枝莲总黄酮的工艺研究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1423A03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学校资助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曹晓染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丁霞</w:t>
            </w:r>
          </w:p>
        </w:tc>
      </w:tr>
      <w:tr w:rsidR="000038C8" w:rsidRPr="000038C8" w:rsidTr="00A83ABF">
        <w:trPr>
          <w:trHeight w:val="340"/>
          <w:jc w:val="center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理学院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基于循环矩阵构造</w:t>
            </w:r>
            <w:r w:rsidRPr="000038C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Rota-Baxter</w:t>
            </w:r>
            <w:r w:rsidRPr="000038C8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代数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1423A04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学校资助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王华云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张良云</w:t>
            </w:r>
          </w:p>
        </w:tc>
      </w:tr>
      <w:tr w:rsidR="000038C8" w:rsidRPr="000038C8" w:rsidTr="00A83ABF">
        <w:trPr>
          <w:trHeight w:val="340"/>
          <w:jc w:val="center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理学院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多环并香豆素类化合物的合成及其生物活性检测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1423A05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学校资助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汪天宝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章维华</w:t>
            </w:r>
          </w:p>
        </w:tc>
      </w:tr>
      <w:tr w:rsidR="000038C8" w:rsidRPr="000038C8" w:rsidTr="00A83ABF">
        <w:trPr>
          <w:trHeight w:val="340"/>
          <w:jc w:val="center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理学院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酶促反应动力系统的高效数值模拟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1423A06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学校资助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梅璐莹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游雄</w:t>
            </w:r>
          </w:p>
        </w:tc>
      </w:tr>
      <w:tr w:rsidR="000038C8" w:rsidRPr="000038C8" w:rsidTr="00A83ABF">
        <w:trPr>
          <w:trHeight w:val="340"/>
          <w:jc w:val="center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理学院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不同肥料处理对红壤中有机质含量和形态的影响研究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1423A07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学校资助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谢菲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吕波</w:t>
            </w:r>
          </w:p>
        </w:tc>
      </w:tr>
      <w:tr w:rsidR="000038C8" w:rsidRPr="000038C8" w:rsidTr="00A83ABF">
        <w:trPr>
          <w:trHeight w:val="340"/>
          <w:jc w:val="center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理学院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振荡微分方程的拟合型</w:t>
            </w:r>
            <w:r w:rsidRPr="000038C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Störmer-Verlet</w:t>
            </w:r>
            <w:r w:rsidRPr="000038C8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方法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1423A08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学校资助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陆诗怡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陈朝霞</w:t>
            </w:r>
          </w:p>
        </w:tc>
      </w:tr>
      <w:tr w:rsidR="000038C8" w:rsidRPr="000038C8" w:rsidTr="00A83ABF">
        <w:trPr>
          <w:trHeight w:val="340"/>
          <w:jc w:val="center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理学院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掺硼金刚石与碳纳米管工艺联用降解溴氨酸的研究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1423A09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学校资助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何珍珠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张春永</w:t>
            </w:r>
          </w:p>
        </w:tc>
      </w:tr>
      <w:tr w:rsidR="000038C8" w:rsidRPr="000038C8" w:rsidTr="00A83ABF">
        <w:trPr>
          <w:trHeight w:val="340"/>
          <w:jc w:val="center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理学院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溶胶凝胶法制备</w:t>
            </w:r>
            <w:r w:rsidRPr="000038C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Pb(</w:t>
            </w:r>
            <w:r w:rsidRPr="000038C8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Ⅱ</w:t>
            </w:r>
            <w:r w:rsidRPr="000038C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)</w:t>
            </w:r>
            <w:r w:rsidRPr="000038C8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印迹聚合物及其表征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1423A10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学校资助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朱波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蒋红梅</w:t>
            </w:r>
          </w:p>
        </w:tc>
      </w:tr>
      <w:tr w:rsidR="000038C8" w:rsidRPr="000038C8" w:rsidTr="00A83ABF">
        <w:trPr>
          <w:trHeight w:val="340"/>
          <w:jc w:val="center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理学院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新型钯催化偶联反应构筑膦氧取代</w:t>
            </w:r>
            <w:r w:rsidRPr="000038C8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Dendralenes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1423A11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学校资助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董婕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吴磊</w:t>
            </w:r>
          </w:p>
        </w:tc>
      </w:tr>
      <w:tr w:rsidR="000038C8" w:rsidRPr="000038C8" w:rsidTr="00A83ABF">
        <w:trPr>
          <w:trHeight w:val="340"/>
          <w:jc w:val="center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理学院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高校教师教学质量评价体系与评价方法的创新研究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1423A12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学校资助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叶曼莉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李强</w:t>
            </w:r>
          </w:p>
        </w:tc>
      </w:tr>
      <w:tr w:rsidR="00A83ABF" w:rsidRPr="000038C8" w:rsidTr="00A83ABF">
        <w:trPr>
          <w:trHeight w:val="340"/>
          <w:jc w:val="center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理学院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关于数学建模（本科组）赛题普适性解题思路的研究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1423J01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专业竞赛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姜睿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温阳俊</w:t>
            </w:r>
          </w:p>
        </w:tc>
      </w:tr>
      <w:tr w:rsidR="000038C8" w:rsidRPr="000038C8" w:rsidTr="00A83ABF">
        <w:trPr>
          <w:trHeight w:val="340"/>
          <w:jc w:val="center"/>
        </w:trPr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lastRenderedPageBreak/>
              <w:t>20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理学院</w:t>
            </w:r>
          </w:p>
        </w:tc>
        <w:tc>
          <w:tcPr>
            <w:tcW w:w="21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江苏省大学生高等数学竞赛（非理科专业）试题分析</w:t>
            </w:r>
          </w:p>
        </w:tc>
        <w:tc>
          <w:tcPr>
            <w:tcW w:w="6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1423J02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专业竞赛</w:t>
            </w: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魏敏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魏敏</w:t>
            </w:r>
          </w:p>
        </w:tc>
      </w:tr>
      <w:tr w:rsidR="000038C8" w:rsidRPr="000038C8" w:rsidTr="00A83ABF">
        <w:trPr>
          <w:trHeight w:val="340"/>
          <w:jc w:val="center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理学院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 w:val="24"/>
                <w:szCs w:val="24"/>
              </w:rPr>
              <w:t>逐段</w:t>
            </w:r>
            <w:r w:rsidRPr="000038C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Poisson</w:t>
            </w:r>
            <w:r w:rsidRPr="000038C8">
              <w:rPr>
                <w:rFonts w:ascii="Times New Roman" w:hAnsiTheme="minorEastAsia" w:cs="Times New Roman"/>
                <w:color w:val="000000"/>
                <w:kern w:val="0"/>
                <w:sz w:val="24"/>
                <w:szCs w:val="24"/>
              </w:rPr>
              <w:t>冲击下单部件可修系统的维修策略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学院资助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38C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0038C8">
              <w:rPr>
                <w:rFonts w:ascii="Times New Roman" w:hAnsiTheme="minorEastAsia" w:cs="Times New Roman"/>
                <w:color w:val="000000"/>
                <w:kern w:val="0"/>
                <w:sz w:val="24"/>
                <w:szCs w:val="24"/>
              </w:rPr>
              <w:t>曹蓉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 w:val="24"/>
                <w:szCs w:val="24"/>
              </w:rPr>
              <w:t>吴清太</w:t>
            </w:r>
          </w:p>
        </w:tc>
      </w:tr>
      <w:tr w:rsidR="000038C8" w:rsidRPr="000038C8" w:rsidTr="00A83ABF">
        <w:trPr>
          <w:trHeight w:val="340"/>
          <w:jc w:val="center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理学院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 w:val="24"/>
                <w:szCs w:val="24"/>
              </w:rPr>
              <w:t>新型纳米材料的合成及其生物传感分析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学院资助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 w:val="24"/>
                <w:szCs w:val="24"/>
              </w:rPr>
              <w:t>陈若楠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 w:val="24"/>
                <w:szCs w:val="24"/>
              </w:rPr>
              <w:t>吴梅笙</w:t>
            </w:r>
          </w:p>
        </w:tc>
      </w:tr>
      <w:tr w:rsidR="000038C8" w:rsidRPr="000038C8" w:rsidTr="00A83ABF">
        <w:trPr>
          <w:trHeight w:val="340"/>
          <w:jc w:val="center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Cs w:val="21"/>
              </w:rPr>
              <w:t>理学院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 w:val="24"/>
                <w:szCs w:val="24"/>
              </w:rPr>
              <w:t>硝基咪唑</w:t>
            </w:r>
            <w:r w:rsidRPr="000038C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0038C8">
              <w:rPr>
                <w:rFonts w:ascii="Times New Roman" w:hAnsiTheme="minorEastAsia" w:cs="Times New Roman"/>
                <w:color w:val="000000"/>
                <w:kern w:val="0"/>
                <w:sz w:val="24"/>
                <w:szCs w:val="24"/>
              </w:rPr>
              <w:t>多酸配合物的合成与抗菌性质研究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 w:val="22"/>
              </w:rPr>
              <w:t>学院资助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 w:val="24"/>
                <w:szCs w:val="24"/>
              </w:rPr>
              <w:t>张永亮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8C8" w:rsidRPr="000038C8" w:rsidRDefault="000038C8" w:rsidP="000038C8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38C8">
              <w:rPr>
                <w:rFonts w:ascii="Times New Roman" w:hAnsiTheme="minorEastAsia" w:cs="Times New Roman"/>
                <w:color w:val="000000"/>
                <w:kern w:val="0"/>
                <w:sz w:val="24"/>
                <w:szCs w:val="24"/>
              </w:rPr>
              <w:t>吴华</w:t>
            </w:r>
          </w:p>
        </w:tc>
      </w:tr>
    </w:tbl>
    <w:p w:rsidR="00A83ABF" w:rsidRDefault="00A83ABF"/>
    <w:p w:rsidR="00F7283F" w:rsidRDefault="00F7283F" w:rsidP="00A83ABF">
      <w:pPr>
        <w:widowControl/>
        <w:jc w:val="left"/>
      </w:pPr>
    </w:p>
    <w:sectPr w:rsidR="00F7283F" w:rsidSect="000038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83F" w:rsidRDefault="00F7283F" w:rsidP="000038C8">
      <w:r>
        <w:separator/>
      </w:r>
    </w:p>
  </w:endnote>
  <w:endnote w:type="continuationSeparator" w:id="1">
    <w:p w:rsidR="00F7283F" w:rsidRDefault="00F7283F" w:rsidP="00003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83F" w:rsidRDefault="00F7283F" w:rsidP="000038C8">
      <w:r>
        <w:separator/>
      </w:r>
    </w:p>
  </w:footnote>
  <w:footnote w:type="continuationSeparator" w:id="1">
    <w:p w:rsidR="00F7283F" w:rsidRDefault="00F7283F" w:rsidP="000038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8C8"/>
    <w:rsid w:val="000038C8"/>
    <w:rsid w:val="00A83ABF"/>
    <w:rsid w:val="00F7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38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38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38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178</Words>
  <Characters>1020</Characters>
  <Application>Microsoft Office Word</Application>
  <DocSecurity>0</DocSecurity>
  <Lines>8</Lines>
  <Paragraphs>2</Paragraphs>
  <ScaleCrop>false</ScaleCrop>
  <Company>Lenovo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2016-11-02T07:36:00Z</dcterms:created>
  <dcterms:modified xsi:type="dcterms:W3CDTF">2016-11-02T07:44:00Z</dcterms:modified>
</cp:coreProperties>
</file>